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bookmarkStart w:id="0" w:name="bookmark41"/>
      <w:r>
        <w:rPr>
          <w:rFonts w:ascii="Book Antiqua" w:hAnsi="Book Antiqua"/>
          <w:b/>
          <w:bCs/>
          <w:sz w:val="24"/>
          <w:szCs w:val="24"/>
          <w:lang w:bidi="bg-BG"/>
        </w:rPr>
        <w:t>ДО</w:t>
      </w:r>
      <w:bookmarkEnd w:id="0"/>
    </w:p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r>
        <w:rPr>
          <w:rFonts w:ascii="Book Antiqua" w:hAnsi="Book Antiqua"/>
          <w:b/>
          <w:bCs/>
          <w:sz w:val="24"/>
          <w:szCs w:val="24"/>
          <w:lang w:bidi="bg-BG"/>
        </w:rPr>
        <w:t>...............................................................</w:t>
      </w:r>
    </w:p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bookmarkStart w:id="1" w:name="bookmark42"/>
    </w:p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r>
        <w:rPr>
          <w:rFonts w:ascii="Book Antiqua" w:hAnsi="Book Antiqua"/>
          <w:b/>
          <w:bCs/>
          <w:sz w:val="24"/>
          <w:szCs w:val="24"/>
          <w:lang w:bidi="bg-BG"/>
        </w:rPr>
        <w:t>ТЕХНИЧЕСКО ПРЕДЛОЖЕНИЕ</w:t>
      </w:r>
      <w:bookmarkEnd w:id="1"/>
    </w:p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r>
        <w:rPr>
          <w:rFonts w:ascii="Book Antiqua" w:hAnsi="Book Antiqua"/>
          <w:b/>
          <w:bCs/>
          <w:sz w:val="24"/>
          <w:szCs w:val="24"/>
          <w:lang w:bidi="bg-BG"/>
        </w:rPr>
        <w:t>за участие в открита процедура за сключване на рамкови споразумения с предмет “......................................”  по обособена позиция №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.....................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</w:r>
    </w:p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r>
        <w:rPr>
          <w:rFonts w:ascii="Book Antiqua" w:hAnsi="Book Antiqua"/>
          <w:b/>
          <w:bCs/>
          <w:sz w:val="24"/>
          <w:szCs w:val="24"/>
          <w:lang w:bidi="bg-BG"/>
        </w:rPr>
        <w:t>от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</w:r>
    </w:p>
    <w:p w:rsidR="002715C7" w:rsidRDefault="002715C7" w:rsidP="002715C7">
      <w:pPr>
        <w:jc w:val="both"/>
        <w:rPr>
          <w:rFonts w:ascii="Book Antiqua" w:hAnsi="Book Antiqua"/>
          <w:b/>
          <w:bCs/>
          <w:i/>
          <w:iCs/>
          <w:sz w:val="24"/>
          <w:szCs w:val="24"/>
          <w:lang w:bidi="bg-BG"/>
        </w:rPr>
      </w:pPr>
      <w:r>
        <w:rPr>
          <w:rFonts w:ascii="Book Antiqua" w:hAnsi="Book Antiqua"/>
          <w:b/>
          <w:bCs/>
          <w:i/>
          <w:iCs/>
          <w:sz w:val="24"/>
          <w:szCs w:val="24"/>
          <w:lang w:bidi="bg-BG"/>
        </w:rPr>
        <w:t>(наименование на участника)</w:t>
      </w:r>
    </w:p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r>
        <w:rPr>
          <w:rFonts w:ascii="Book Antiqua" w:hAnsi="Book Antiqua"/>
          <w:b/>
          <w:bCs/>
          <w:sz w:val="24"/>
          <w:szCs w:val="24"/>
          <w:lang w:bidi="bg-BG"/>
        </w:rPr>
        <w:t xml:space="preserve">с ЕИК/БУЛСТАТ 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 xml:space="preserve"> със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седалище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 xml:space="preserve">  и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адрес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на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управление: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гр.</w:t>
      </w:r>
    </w:p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r>
        <w:rPr>
          <w:rFonts w:ascii="Book Antiqua" w:hAnsi="Book Antiqua"/>
          <w:b/>
          <w:bCs/>
          <w:sz w:val="24"/>
          <w:szCs w:val="24"/>
          <w:lang w:bidi="bg-BG"/>
        </w:rPr>
        <w:tab/>
        <w:t>,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ул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 xml:space="preserve"> № 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,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данъчна</w:t>
      </w:r>
    </w:p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r>
        <w:rPr>
          <w:rFonts w:ascii="Book Antiqua" w:hAnsi="Book Antiqua"/>
          <w:b/>
          <w:bCs/>
          <w:sz w:val="24"/>
          <w:szCs w:val="24"/>
          <w:lang w:bidi="bg-BG"/>
        </w:rPr>
        <w:t>регистрация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 xml:space="preserve">  тел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,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>факс: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 xml:space="preserve"> ,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 xml:space="preserve">е-мейл, 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 xml:space="preserve">, представлявано от 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  <w:t xml:space="preserve">  в</w:t>
      </w:r>
    </w:p>
    <w:p w:rsidR="002715C7" w:rsidRDefault="002715C7" w:rsidP="002715C7">
      <w:pPr>
        <w:jc w:val="both"/>
        <w:rPr>
          <w:rFonts w:ascii="Book Antiqua" w:hAnsi="Book Antiqua"/>
          <w:b/>
          <w:bCs/>
          <w:sz w:val="24"/>
          <w:szCs w:val="24"/>
          <w:lang w:bidi="bg-BG"/>
        </w:rPr>
      </w:pPr>
      <w:r>
        <w:rPr>
          <w:rFonts w:ascii="Book Antiqua" w:hAnsi="Book Antiqua"/>
          <w:b/>
          <w:bCs/>
          <w:sz w:val="24"/>
          <w:szCs w:val="24"/>
          <w:lang w:bidi="bg-BG"/>
        </w:rPr>
        <w:t>качеството му на</w:t>
      </w:r>
      <w:r>
        <w:rPr>
          <w:rFonts w:ascii="Book Antiqua" w:hAnsi="Book Antiqua"/>
          <w:b/>
          <w:bCs/>
          <w:sz w:val="24"/>
          <w:szCs w:val="24"/>
          <w:lang w:bidi="bg-BG"/>
        </w:rPr>
        <w:tab/>
      </w:r>
    </w:p>
    <w:p w:rsidR="002715C7" w:rsidRDefault="002715C7" w:rsidP="002715C7">
      <w:pPr>
        <w:jc w:val="both"/>
        <w:rPr>
          <w:rFonts w:ascii="Book Antiqua" w:hAnsi="Book Antiqua"/>
          <w:b/>
          <w:bCs/>
          <w:i/>
          <w:iCs/>
          <w:sz w:val="24"/>
          <w:szCs w:val="24"/>
          <w:lang w:bidi="bg-BG"/>
        </w:rPr>
      </w:pPr>
      <w:r>
        <w:rPr>
          <w:rFonts w:ascii="Book Antiqua" w:hAnsi="Book Antiqua"/>
          <w:b/>
          <w:bCs/>
          <w:i/>
          <w:iCs/>
          <w:sz w:val="24"/>
          <w:szCs w:val="24"/>
          <w:lang w:bidi="bg-BG"/>
        </w:rPr>
        <w:t>(ако е пълномощник</w:t>
      </w:r>
      <w:r>
        <w:rPr>
          <w:rFonts w:ascii="Book Antiqua" w:hAnsi="Book Antiqua"/>
          <w:b/>
          <w:bCs/>
          <w:sz w:val="24"/>
          <w:szCs w:val="24"/>
          <w:lang w:bidi="bg-BG"/>
        </w:rPr>
        <w:t xml:space="preserve"> - </w:t>
      </w:r>
      <w:r>
        <w:rPr>
          <w:rFonts w:ascii="Book Antiqua" w:hAnsi="Book Antiqua"/>
          <w:b/>
          <w:bCs/>
          <w:i/>
          <w:iCs/>
          <w:sz w:val="24"/>
          <w:szCs w:val="24"/>
          <w:lang w:bidi="bg-BG"/>
        </w:rPr>
        <w:t>данни от нотариално заверено пълномощно)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УВАЖАЕМИ ГОСПОЖИ И ГОСПОДА,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С настоящето, Ви представяме нашето техническо предложение за участие в обществена поръчка с предмет: “.............................”, по обособена позиция №</w:t>
      </w:r>
      <w:r>
        <w:rPr>
          <w:rFonts w:ascii="Book Antiqua" w:hAnsi="Book Antiqua"/>
          <w:bCs/>
          <w:sz w:val="24"/>
          <w:szCs w:val="24"/>
          <w:lang w:bidi="bg-BG"/>
        </w:rPr>
        <w:tab/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Декларирам, че представлявания от мен участник има готовност да изпълни всички възложени ми с конкретни договори при условията на подписано рамково споразумение доставки, съответстващи на техническите спецификации на поръчката, описани в Част II от утвърдената документация за провеждане на откритата процедура за сключване на рамкови споразумения ;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Декларирам, че срокът на валидност на офертата на представлявания от мен участник е 6 (шест) месеца, считано от датата, определена като краен срок за получаване на офертите.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Декларирам, че представляваният от мен участник е съгласен със съдържанието на приложения проект на рамково споразумение и на договор и приема клаузите в тях.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За обезпечаване на задълженията си по договора за възлагане на обществената поръчка, преди подписване на договора представляваният от мен участник ще предостави на Възложителя гаранция за изпълнение в размер на 2% (два процента) от стойността на договора без ДДС, при условията, посочени в проекта на договор към документацията за участие.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bookmarkStart w:id="2" w:name="bookmark43"/>
      <w:r>
        <w:rPr>
          <w:rFonts w:ascii="Book Antiqua" w:hAnsi="Book Antiqua"/>
          <w:bCs/>
          <w:sz w:val="24"/>
          <w:szCs w:val="24"/>
          <w:lang w:bidi="bg-BG"/>
        </w:rPr>
        <w:lastRenderedPageBreak/>
        <w:t>Предлагам следните параметри на изпълнение на поръчката:</w:t>
      </w:r>
      <w:bookmarkEnd w:id="2"/>
    </w:p>
    <w:p w:rsidR="002715C7" w:rsidRDefault="002715C7" w:rsidP="002715C7">
      <w:pPr>
        <w:numPr>
          <w:ilvl w:val="0"/>
          <w:numId w:val="1"/>
        </w:num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 xml:space="preserve"> Аванс за изпълнение на поръчката.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Предлагам авансът при заплащане на доставките да бъде в размер на % (</w:t>
      </w:r>
      <w:r>
        <w:rPr>
          <w:rFonts w:ascii="Book Antiqua" w:hAnsi="Book Antiqua"/>
          <w:bCs/>
          <w:sz w:val="24"/>
          <w:szCs w:val="24"/>
          <w:lang w:bidi="bg-BG"/>
        </w:rPr>
        <w:tab/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процента) от стойността на конкретния договор за обществена поръчка.</w:t>
      </w:r>
    </w:p>
    <w:p w:rsidR="002715C7" w:rsidRDefault="002715C7" w:rsidP="002715C7">
      <w:pPr>
        <w:jc w:val="both"/>
        <w:rPr>
          <w:rFonts w:ascii="Book Antiqua" w:hAnsi="Book Antiqua"/>
          <w:bCs/>
          <w:i/>
          <w:iCs/>
          <w:sz w:val="24"/>
          <w:szCs w:val="24"/>
          <w:lang w:bidi="bg-BG"/>
        </w:rPr>
      </w:pPr>
      <w:r>
        <w:rPr>
          <w:rFonts w:ascii="Book Antiqua" w:hAnsi="Book Antiqua"/>
          <w:bCs/>
          <w:i/>
          <w:iCs/>
          <w:sz w:val="24"/>
          <w:szCs w:val="24"/>
          <w:lang w:bidi="bg-BG"/>
        </w:rPr>
        <w:t>Забележка: Исканият аванс не може да надхвърля 50% от стойността на конкретния договор.</w:t>
      </w:r>
    </w:p>
    <w:p w:rsidR="002715C7" w:rsidRDefault="002715C7" w:rsidP="002715C7">
      <w:pPr>
        <w:numPr>
          <w:ilvl w:val="0"/>
          <w:numId w:val="1"/>
        </w:num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 xml:space="preserve"> Срок за изпълнение на доставките по конкретни възлагания.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Декларирам, че представляваният от мен участник ще извърши доставките по всеки конкретен договор, който му бъде възложен въз основа на сключено рамково споразумение, за срок не по-продължителен от сроковете, предложени в техническото ни предложение.</w:t>
      </w:r>
    </w:p>
    <w:p w:rsidR="002715C7" w:rsidRDefault="002715C7" w:rsidP="002715C7">
      <w:pPr>
        <w:numPr>
          <w:ilvl w:val="0"/>
          <w:numId w:val="1"/>
        </w:num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 xml:space="preserve"> Гаранционни срокове на доставената техника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Декларирам, че техниката, която представляваният от мен участник предлага да достави в изпълнение на рамковото споразумение, е с гаранция, валидна за сроковете, предложени в техническото ни предложение.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Прилагам Таблица с описание на предлаганата от представлявания от мен участник техника (лицензи), удостоверяващо нейното (тяхното) съответствие с техническата спецификация на поръчката по обособена позиция</w:t>
      </w:r>
      <w:r>
        <w:rPr>
          <w:rFonts w:ascii="Book Antiqua" w:hAnsi="Book Antiqua"/>
          <w:bCs/>
          <w:sz w:val="24"/>
          <w:szCs w:val="24"/>
          <w:lang w:bidi="bg-BG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3101"/>
        <w:gridCol w:w="6226"/>
      </w:tblGrid>
      <w:tr w:rsidR="002715C7" w:rsidTr="002715C7">
        <w:trPr>
          <w:trHeight w:val="365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5C7" w:rsidRDefault="002715C7">
            <w:pPr>
              <w:tabs>
                <w:tab w:val="left" w:pos="2760"/>
              </w:tabs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</w:tr>
      <w:tr w:rsidR="002715C7" w:rsidTr="002715C7">
        <w:trPr>
          <w:trHeight w:hRule="exact" w:val="4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bidi="bg-BG"/>
              </w:rPr>
              <w:t>Параметър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bidi="bg-BG"/>
              </w:rPr>
              <w:t>Предложение за изпълнение на поръчката</w:t>
            </w:r>
          </w:p>
        </w:tc>
      </w:tr>
      <w:tr w:rsidR="002715C7" w:rsidTr="002715C7">
        <w:trPr>
          <w:trHeight w:hRule="exact" w:val="43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bidi="bg-BG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</w:tr>
      <w:tr w:rsidR="002715C7" w:rsidTr="002715C7">
        <w:trPr>
          <w:trHeight w:hRule="exact" w:val="4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bidi="bg-BG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</w:tr>
      <w:tr w:rsidR="002715C7" w:rsidTr="002715C7">
        <w:trPr>
          <w:trHeight w:hRule="exact" w:val="4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bidi="bg-BG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</w:tr>
      <w:tr w:rsidR="002715C7" w:rsidTr="002715C7">
        <w:trPr>
          <w:trHeight w:hRule="exact" w:val="43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</w:tr>
    </w:tbl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Забележка:</w:t>
      </w:r>
    </w:p>
    <w:p w:rsidR="002715C7" w:rsidRDefault="002715C7" w:rsidP="002715C7">
      <w:pPr>
        <w:jc w:val="both"/>
        <w:rPr>
          <w:rFonts w:ascii="Book Antiqua" w:hAnsi="Book Antiqua"/>
          <w:bCs/>
          <w:i/>
          <w:iCs/>
          <w:sz w:val="24"/>
          <w:szCs w:val="24"/>
          <w:lang w:bidi="bg-BG"/>
        </w:rPr>
      </w:pPr>
      <w:r>
        <w:rPr>
          <w:rFonts w:ascii="Book Antiqua" w:hAnsi="Book Antiqua"/>
          <w:bCs/>
          <w:i/>
          <w:iCs/>
          <w:sz w:val="24"/>
          <w:szCs w:val="24"/>
          <w:lang w:bidi="bg-BG"/>
        </w:rPr>
        <w:t>В Таблицата с описание на предлаганата от участника техника (лицензи), трябва да се опишат характеристиките па предложените артукули (лицензи) по всички параметри.</w:t>
      </w:r>
    </w:p>
    <w:p w:rsidR="002715C7" w:rsidRDefault="002715C7" w:rsidP="002715C7">
      <w:pPr>
        <w:spacing w:after="0"/>
        <w:rPr>
          <w:rFonts w:ascii="Book Antiqua" w:hAnsi="Book Antiqua"/>
          <w:bCs/>
          <w:sz w:val="24"/>
          <w:szCs w:val="24"/>
          <w:lang w:bidi="bg-BG"/>
        </w:rPr>
        <w:sectPr w:rsidR="002715C7">
          <w:pgSz w:w="11906" w:h="16838"/>
          <w:pgMar w:top="1417" w:right="1417" w:bottom="1417" w:left="1417" w:header="0" w:footer="3" w:gutter="0"/>
          <w:cols w:space="708"/>
        </w:sectPr>
      </w:pPr>
    </w:p>
    <w:p w:rsidR="002715C7" w:rsidRDefault="002715C7" w:rsidP="002715C7">
      <w:pPr>
        <w:jc w:val="both"/>
        <w:rPr>
          <w:rFonts w:ascii="Book Antiqua" w:hAnsi="Book Antiqua"/>
          <w:bCs/>
          <w:i/>
          <w:iCs/>
          <w:sz w:val="24"/>
          <w:szCs w:val="24"/>
          <w:lang w:bidi="bg-BG"/>
        </w:rPr>
      </w:pPr>
      <w:r>
        <w:rPr>
          <w:rFonts w:ascii="Book Antiqua" w:hAnsi="Book Antiqua"/>
          <w:bCs/>
          <w:i/>
          <w:iCs/>
          <w:sz w:val="24"/>
          <w:szCs w:val="24"/>
          <w:lang w:bidi="bg-BG"/>
        </w:rPr>
        <w:lastRenderedPageBreak/>
        <w:t>присъстващи в техническата спецификация, както и да се представи информация за всички предложения на участника, подлежащи на оценка съгласно одобрената методика.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Дата:</w:t>
      </w:r>
      <w:r>
        <w:rPr>
          <w:rFonts w:ascii="Book Antiqua" w:hAnsi="Book Antiqua"/>
          <w:bCs/>
          <w:sz w:val="24"/>
          <w:szCs w:val="24"/>
          <w:lang w:bidi="bg-BG"/>
        </w:rPr>
        <w:tab/>
        <w:t xml:space="preserve"> Подпис:</w:t>
      </w:r>
      <w:r>
        <w:rPr>
          <w:rFonts w:ascii="Book Antiqua" w:hAnsi="Book Antiqua"/>
          <w:bCs/>
          <w:sz w:val="24"/>
          <w:szCs w:val="24"/>
          <w:lang w:bidi="bg-BG"/>
        </w:rPr>
        <w:tab/>
      </w:r>
    </w:p>
    <w:p w:rsidR="002715C7" w:rsidRDefault="002715C7" w:rsidP="002715C7">
      <w:pPr>
        <w:jc w:val="both"/>
        <w:rPr>
          <w:rFonts w:ascii="Book Antiqua" w:hAnsi="Book Antiqua"/>
          <w:bCs/>
          <w:i/>
          <w:iCs/>
          <w:sz w:val="24"/>
          <w:szCs w:val="24"/>
          <w:lang w:bidi="bg-BG"/>
        </w:rPr>
      </w:pPr>
      <w:r>
        <w:rPr>
          <w:rFonts w:ascii="Book Antiqua" w:hAnsi="Book Antiqua"/>
          <w:bCs/>
          <w:i/>
          <w:iCs/>
          <w:sz w:val="24"/>
          <w:szCs w:val="24"/>
          <w:lang w:bidi="bg-BG"/>
        </w:rPr>
        <w:t>(дата на подписване )</w:t>
      </w:r>
      <w:r>
        <w:rPr>
          <w:rFonts w:ascii="Book Antiqua" w:hAnsi="Book Antiqua"/>
          <w:bCs/>
          <w:i/>
          <w:iCs/>
          <w:sz w:val="24"/>
          <w:szCs w:val="24"/>
          <w:lang w:bidi="bg-BG"/>
        </w:rPr>
        <w:tab/>
        <w:t>(Име,</w:t>
      </w:r>
      <w:r>
        <w:rPr>
          <w:rFonts w:ascii="Book Antiqua" w:hAnsi="Book Antiqua"/>
          <w:bCs/>
          <w:i/>
          <w:iCs/>
          <w:sz w:val="24"/>
          <w:szCs w:val="24"/>
          <w:lang w:bidi="bg-BG"/>
        </w:rPr>
        <w:tab/>
        <w:t>фамилия,</w:t>
      </w:r>
      <w:r>
        <w:rPr>
          <w:rFonts w:ascii="Book Antiqua" w:hAnsi="Book Antiqua"/>
          <w:bCs/>
          <w:i/>
          <w:iCs/>
          <w:sz w:val="24"/>
          <w:szCs w:val="24"/>
          <w:lang w:bidi="bg-BG"/>
        </w:rPr>
        <w:tab/>
        <w:t>длъжност,</w:t>
      </w:r>
      <w:r>
        <w:rPr>
          <w:rFonts w:ascii="Book Antiqua" w:hAnsi="Book Antiqua"/>
          <w:bCs/>
          <w:i/>
          <w:iCs/>
          <w:sz w:val="24"/>
          <w:szCs w:val="24"/>
          <w:lang w:bidi="bg-BG"/>
        </w:rPr>
        <w:tab/>
        <w:t>печат</w:t>
      </w:r>
      <w:r>
        <w:rPr>
          <w:rFonts w:ascii="Book Antiqua" w:hAnsi="Book Antiqua"/>
          <w:bCs/>
          <w:sz w:val="24"/>
          <w:szCs w:val="24"/>
          <w:lang w:bidi="bg-BG"/>
        </w:rPr>
        <w:tab/>
        <w:t>-</w:t>
      </w:r>
      <w:r>
        <w:rPr>
          <w:rFonts w:ascii="Book Antiqua" w:hAnsi="Book Antiqua"/>
          <w:bCs/>
          <w:sz w:val="24"/>
          <w:szCs w:val="24"/>
          <w:lang w:bidi="bg-BG"/>
        </w:rPr>
        <w:tab/>
      </w:r>
      <w:r>
        <w:rPr>
          <w:rFonts w:ascii="Book Antiqua" w:hAnsi="Book Antiqua"/>
          <w:bCs/>
          <w:i/>
          <w:iCs/>
          <w:sz w:val="24"/>
          <w:szCs w:val="24"/>
          <w:lang w:bidi="bg-BG"/>
        </w:rPr>
        <w:t>при</w:t>
      </w:r>
      <w:r>
        <w:rPr>
          <w:rFonts w:ascii="Book Antiqua" w:hAnsi="Book Antiqua"/>
          <w:bCs/>
          <w:i/>
          <w:iCs/>
          <w:sz w:val="24"/>
          <w:szCs w:val="24"/>
          <w:lang w:bidi="bg-BG"/>
        </w:rPr>
        <w:tab/>
        <w:t>възможност)</w:t>
      </w:r>
    </w:p>
    <w:p w:rsidR="002715C7" w:rsidRDefault="002715C7" w:rsidP="002715C7">
      <w:pPr>
        <w:spacing w:after="0"/>
        <w:rPr>
          <w:rFonts w:ascii="Book Antiqua" w:hAnsi="Book Antiqua"/>
          <w:bCs/>
          <w:sz w:val="24"/>
          <w:szCs w:val="24"/>
          <w:lang w:bidi="bg-BG"/>
        </w:rPr>
        <w:sectPr w:rsidR="002715C7">
          <w:pgSz w:w="11906" w:h="16838"/>
          <w:pgMar w:top="1417" w:right="1417" w:bottom="1417" w:left="1417" w:header="0" w:footer="3" w:gutter="0"/>
          <w:cols w:space="708"/>
        </w:sectPr>
      </w:pP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ДО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...............................................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bookmarkStart w:id="3" w:name="bookmark44"/>
      <w:r>
        <w:rPr>
          <w:rFonts w:ascii="Book Antiqua" w:hAnsi="Book Antiqua"/>
          <w:bCs/>
          <w:sz w:val="24"/>
          <w:szCs w:val="24"/>
          <w:lang w:bidi="bg-BG"/>
        </w:rPr>
        <w:t>ЦЕНОВО ПРЕДЛОЖЕНИЕ'</w:t>
      </w:r>
      <w:bookmarkEnd w:id="3"/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за участие в открита процедура за сключване на рамкови споразумения с предмет “................................” , по обособена позиция №</w:t>
      </w:r>
      <w:r>
        <w:rPr>
          <w:rFonts w:ascii="Book Antiqua" w:hAnsi="Book Antiqua"/>
          <w:bCs/>
          <w:sz w:val="24"/>
          <w:szCs w:val="24"/>
          <w:lang w:bidi="bg-BG"/>
        </w:rPr>
        <w:tab/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от</w:t>
      </w:r>
      <w:r>
        <w:rPr>
          <w:rFonts w:ascii="Book Antiqua" w:hAnsi="Book Antiqua"/>
          <w:bCs/>
          <w:sz w:val="24"/>
          <w:szCs w:val="24"/>
          <w:lang w:bidi="bg-BG"/>
        </w:rPr>
        <w:tab/>
      </w:r>
    </w:p>
    <w:p w:rsidR="002715C7" w:rsidRDefault="002715C7" w:rsidP="002715C7">
      <w:pPr>
        <w:jc w:val="both"/>
        <w:rPr>
          <w:rFonts w:ascii="Book Antiqua" w:hAnsi="Book Antiqua"/>
          <w:bCs/>
          <w:i/>
          <w:iCs/>
          <w:sz w:val="24"/>
          <w:szCs w:val="24"/>
          <w:lang w:bidi="bg-BG"/>
        </w:rPr>
      </w:pPr>
      <w:r>
        <w:rPr>
          <w:rFonts w:ascii="Book Antiqua" w:hAnsi="Book Antiqua"/>
          <w:bCs/>
          <w:i/>
          <w:iCs/>
          <w:sz w:val="24"/>
          <w:szCs w:val="24"/>
          <w:lang w:bidi="bg-BG"/>
        </w:rPr>
        <w:t>(наименование на участника)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 xml:space="preserve">с ЕИК/БУЛСТАТ </w:t>
      </w:r>
      <w:r>
        <w:rPr>
          <w:rFonts w:ascii="Book Antiqua" w:hAnsi="Book Antiqua"/>
          <w:bCs/>
          <w:sz w:val="24"/>
          <w:szCs w:val="24"/>
          <w:lang w:bidi="bg-BG"/>
        </w:rPr>
        <w:tab/>
        <w:t xml:space="preserve"> със</w:t>
      </w:r>
      <w:r>
        <w:rPr>
          <w:rFonts w:ascii="Book Antiqua" w:hAnsi="Book Antiqua"/>
          <w:bCs/>
          <w:sz w:val="24"/>
          <w:szCs w:val="24"/>
          <w:lang w:bidi="bg-BG"/>
        </w:rPr>
        <w:tab/>
        <w:t xml:space="preserve">седалище </w:t>
      </w:r>
      <w:r>
        <w:rPr>
          <w:rFonts w:ascii="Book Antiqua" w:hAnsi="Book Antiqua"/>
          <w:bCs/>
          <w:sz w:val="24"/>
          <w:szCs w:val="24"/>
          <w:lang w:bidi="bg-BG"/>
        </w:rPr>
        <w:tab/>
        <w:t xml:space="preserve"> и</w:t>
      </w:r>
      <w:r>
        <w:rPr>
          <w:rFonts w:ascii="Book Antiqua" w:hAnsi="Book Antiqua"/>
          <w:bCs/>
          <w:sz w:val="24"/>
          <w:szCs w:val="24"/>
          <w:lang w:bidi="bg-BG"/>
        </w:rPr>
        <w:tab/>
        <w:t>адрес</w:t>
      </w:r>
      <w:r>
        <w:rPr>
          <w:rFonts w:ascii="Book Antiqua" w:hAnsi="Book Antiqua"/>
          <w:bCs/>
          <w:sz w:val="24"/>
          <w:szCs w:val="24"/>
          <w:lang w:bidi="bg-BG"/>
        </w:rPr>
        <w:tab/>
        <w:t>на</w:t>
      </w:r>
      <w:r>
        <w:rPr>
          <w:rFonts w:ascii="Book Antiqua" w:hAnsi="Book Antiqua"/>
          <w:bCs/>
          <w:sz w:val="24"/>
          <w:szCs w:val="24"/>
          <w:lang w:bidi="bg-BG"/>
        </w:rPr>
        <w:tab/>
        <w:t>управление:</w:t>
      </w:r>
      <w:r>
        <w:rPr>
          <w:rFonts w:ascii="Book Antiqua" w:hAnsi="Book Antiqua"/>
          <w:bCs/>
          <w:sz w:val="24"/>
          <w:szCs w:val="24"/>
          <w:lang w:bidi="bg-BG"/>
        </w:rPr>
        <w:tab/>
        <w:t>гр.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ab/>
        <w:t>, ул</w:t>
      </w:r>
      <w:r>
        <w:rPr>
          <w:rFonts w:ascii="Book Antiqua" w:hAnsi="Book Antiqua"/>
          <w:bCs/>
          <w:sz w:val="24"/>
          <w:szCs w:val="24"/>
          <w:lang w:bidi="bg-BG"/>
        </w:rPr>
        <w:tab/>
        <w:t>,</w:t>
      </w:r>
      <w:r>
        <w:rPr>
          <w:rFonts w:ascii="Book Antiqua" w:hAnsi="Book Antiqua"/>
          <w:bCs/>
          <w:sz w:val="24"/>
          <w:szCs w:val="24"/>
          <w:lang w:bidi="bg-BG"/>
        </w:rPr>
        <w:tab/>
        <w:t>№</w:t>
      </w:r>
      <w:r>
        <w:rPr>
          <w:rFonts w:ascii="Book Antiqua" w:hAnsi="Book Antiqua"/>
          <w:bCs/>
          <w:sz w:val="24"/>
          <w:szCs w:val="24"/>
          <w:lang w:bidi="bg-BG"/>
        </w:rPr>
        <w:tab/>
        <w:t xml:space="preserve"> ,</w:t>
      </w:r>
      <w:r>
        <w:rPr>
          <w:rFonts w:ascii="Book Antiqua" w:hAnsi="Book Antiqua"/>
          <w:bCs/>
          <w:sz w:val="24"/>
          <w:szCs w:val="24"/>
          <w:lang w:bidi="bg-BG"/>
        </w:rPr>
        <w:tab/>
        <w:t>данъчна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регистрация</w:t>
      </w:r>
      <w:r>
        <w:rPr>
          <w:rFonts w:ascii="Book Antiqua" w:hAnsi="Book Antiqua"/>
          <w:bCs/>
          <w:sz w:val="24"/>
          <w:szCs w:val="24"/>
          <w:lang w:bidi="bg-BG"/>
        </w:rPr>
        <w:tab/>
        <w:t>, тел</w:t>
      </w:r>
      <w:r>
        <w:rPr>
          <w:rFonts w:ascii="Book Antiqua" w:hAnsi="Book Antiqua"/>
          <w:bCs/>
          <w:sz w:val="24"/>
          <w:szCs w:val="24"/>
          <w:lang w:bidi="bg-BG"/>
        </w:rPr>
        <w:tab/>
        <w:t>,</w:t>
      </w:r>
      <w:r>
        <w:rPr>
          <w:rFonts w:ascii="Book Antiqua" w:hAnsi="Book Antiqua"/>
          <w:bCs/>
          <w:sz w:val="24"/>
          <w:szCs w:val="24"/>
          <w:lang w:bidi="bg-BG"/>
        </w:rPr>
        <w:tab/>
        <w:t>факс:</w:t>
      </w:r>
      <w:r>
        <w:rPr>
          <w:rFonts w:ascii="Book Antiqua" w:hAnsi="Book Antiqua"/>
          <w:bCs/>
          <w:sz w:val="24"/>
          <w:szCs w:val="24"/>
          <w:lang w:bidi="bg-BG"/>
        </w:rPr>
        <w:tab/>
        <w:t xml:space="preserve"> ,</w:t>
      </w:r>
      <w:r>
        <w:rPr>
          <w:rFonts w:ascii="Book Antiqua" w:hAnsi="Book Antiqua"/>
          <w:bCs/>
          <w:sz w:val="24"/>
          <w:szCs w:val="24"/>
          <w:lang w:bidi="bg-BG"/>
        </w:rPr>
        <w:tab/>
        <w:t>е-шаН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ab/>
        <w:t xml:space="preserve">, представлявано от </w:t>
      </w:r>
      <w:r>
        <w:rPr>
          <w:rFonts w:ascii="Book Antiqua" w:hAnsi="Book Antiqua"/>
          <w:bCs/>
          <w:sz w:val="24"/>
          <w:szCs w:val="24"/>
          <w:lang w:bidi="bg-BG"/>
        </w:rPr>
        <w:tab/>
        <w:t xml:space="preserve">  в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качеството му на</w:t>
      </w:r>
      <w:r>
        <w:rPr>
          <w:rFonts w:ascii="Book Antiqua" w:hAnsi="Book Antiqua"/>
          <w:bCs/>
          <w:sz w:val="24"/>
          <w:szCs w:val="24"/>
          <w:lang w:bidi="bg-BG"/>
        </w:rPr>
        <w:tab/>
      </w:r>
      <w:r>
        <w:rPr>
          <w:rFonts w:ascii="Book Antiqua" w:hAnsi="Book Antiqua"/>
          <w:bCs/>
          <w:sz w:val="24"/>
          <w:szCs w:val="24"/>
          <w:lang w:bidi="bg-BG"/>
        </w:rPr>
        <w:tab/>
      </w:r>
      <w:r>
        <w:rPr>
          <w:rFonts w:ascii="Book Antiqua" w:hAnsi="Book Antiqua"/>
          <w:bCs/>
          <w:sz w:val="24"/>
          <w:szCs w:val="24"/>
          <w:lang w:bidi="bg-BG"/>
        </w:rPr>
        <w:tab/>
      </w:r>
    </w:p>
    <w:p w:rsidR="002715C7" w:rsidRDefault="002715C7" w:rsidP="002715C7">
      <w:pPr>
        <w:jc w:val="both"/>
        <w:rPr>
          <w:rFonts w:ascii="Book Antiqua" w:hAnsi="Book Antiqua"/>
          <w:bCs/>
          <w:i/>
          <w:iCs/>
          <w:sz w:val="24"/>
          <w:szCs w:val="24"/>
          <w:lang w:bidi="bg-BG"/>
        </w:rPr>
      </w:pPr>
      <w:r>
        <w:rPr>
          <w:rFonts w:ascii="Book Antiqua" w:hAnsi="Book Antiqua"/>
          <w:bCs/>
          <w:i/>
          <w:iCs/>
          <w:sz w:val="24"/>
          <w:szCs w:val="24"/>
          <w:lang w:bidi="bg-BG"/>
        </w:rPr>
        <w:t>(ако е пълномощник</w:t>
      </w:r>
      <w:r>
        <w:rPr>
          <w:rFonts w:ascii="Book Antiqua" w:hAnsi="Book Antiqua"/>
          <w:bCs/>
          <w:sz w:val="24"/>
          <w:szCs w:val="24"/>
          <w:lang w:bidi="bg-BG"/>
        </w:rPr>
        <w:t xml:space="preserve"> — </w:t>
      </w:r>
      <w:r>
        <w:rPr>
          <w:rFonts w:ascii="Book Antiqua" w:hAnsi="Book Antiqua"/>
          <w:bCs/>
          <w:i/>
          <w:iCs/>
          <w:sz w:val="24"/>
          <w:szCs w:val="24"/>
          <w:lang w:bidi="bg-BG"/>
        </w:rPr>
        <w:t>данни от нотариално заверено пълномощно)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lang w:bidi="bg-BG"/>
        </w:rPr>
        <w:t>Във връзка с обявената процедура за сключване на рамкови споразумения за обществени поръчки с горепосочения предмет и след като се запознах с документацията за участие, изразявам съгласие представляваният от мен участник да изпълни предмета на поръчката по посочената позиция в съответствие с документацията за участие, при следните единични цени на артикул, съгласно техническата спецификация на поръчката, както следва: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053"/>
        <w:gridCol w:w="2798"/>
        <w:gridCol w:w="3398"/>
      </w:tblGrid>
      <w:tr w:rsidR="002715C7" w:rsidTr="002715C7">
        <w:trPr>
          <w:trHeight w:hRule="exact" w:val="3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bidi="bg-BG"/>
              </w:rPr>
              <w:t>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bidi="bg-BG"/>
              </w:rPr>
              <w:t>Артикул/Лиценз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bidi="bg-BG"/>
              </w:rPr>
              <w:t>Единична цена без ДДС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bidi="bg-BG"/>
              </w:rPr>
              <w:t>Единична цена с ДДС</w:t>
            </w:r>
          </w:p>
        </w:tc>
      </w:tr>
      <w:tr w:rsidR="002715C7" w:rsidTr="002715C7">
        <w:trPr>
          <w:trHeight w:hRule="exact" w:val="4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</w:tr>
      <w:tr w:rsidR="002715C7" w:rsidTr="002715C7">
        <w:trPr>
          <w:trHeight w:hRule="exact" w:val="41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</w:tr>
      <w:tr w:rsidR="002715C7" w:rsidTr="002715C7">
        <w:trPr>
          <w:trHeight w:hRule="exact" w:val="4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5C7" w:rsidRDefault="002715C7">
            <w:pPr>
              <w:jc w:val="both"/>
              <w:rPr>
                <w:rFonts w:ascii="Book Antiqua" w:hAnsi="Book Antiqua"/>
                <w:bCs/>
                <w:sz w:val="24"/>
                <w:szCs w:val="24"/>
                <w:lang w:bidi="bg-BG"/>
              </w:rPr>
            </w:pPr>
          </w:p>
        </w:tc>
      </w:tr>
    </w:tbl>
    <w:p w:rsidR="002715C7" w:rsidRDefault="002715C7" w:rsidP="002715C7">
      <w:pPr>
        <w:jc w:val="both"/>
        <w:rPr>
          <w:rFonts w:ascii="Book Antiqua" w:hAnsi="Book Antiqua"/>
          <w:bCs/>
          <w:i/>
          <w:iCs/>
          <w:sz w:val="24"/>
          <w:szCs w:val="24"/>
          <w:lang w:bidi="bg-BG"/>
        </w:rPr>
      </w:pPr>
      <w:r>
        <w:rPr>
          <w:rFonts w:ascii="Book Antiqua" w:hAnsi="Book Antiqua"/>
          <w:bCs/>
          <w:sz w:val="24"/>
          <w:szCs w:val="24"/>
          <w:vertAlign w:val="superscript"/>
          <w:lang w:bidi="bg-BG"/>
        </w:rPr>
        <w:t>1</w:t>
      </w:r>
      <w:r>
        <w:rPr>
          <w:rFonts w:ascii="Book Antiqua" w:hAnsi="Book Antiqua"/>
          <w:bCs/>
          <w:sz w:val="24"/>
          <w:szCs w:val="24"/>
          <w:lang w:bidi="bg-BG"/>
        </w:rPr>
        <w:t xml:space="preserve"> </w:t>
      </w:r>
      <w:r>
        <w:rPr>
          <w:rFonts w:ascii="Book Antiqua" w:hAnsi="Book Antiqua"/>
          <w:bCs/>
          <w:i/>
          <w:iCs/>
          <w:sz w:val="24"/>
          <w:szCs w:val="24"/>
          <w:lang w:bidi="bg-BG"/>
        </w:rPr>
        <w:t>ЗАБЕЛЕЖКА: Този документ задължително се поставя от участника в отделен запечатан непрозрачен плик с надпис „Предлагани ценови параметри" и наименование на обособената позиция, за която се отнася.</w:t>
      </w: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</w:p>
    <w:p w:rsidR="002715C7" w:rsidRDefault="002715C7" w:rsidP="002715C7">
      <w:pPr>
        <w:jc w:val="both"/>
        <w:rPr>
          <w:rFonts w:ascii="Book Antiqua" w:hAnsi="Book Antiqua"/>
          <w:bCs/>
          <w:sz w:val="24"/>
          <w:szCs w:val="24"/>
          <w:lang w:bidi="bg-BG"/>
        </w:rPr>
      </w:pPr>
    </w:p>
    <w:p w:rsidR="00A5255E" w:rsidRDefault="00A5255E"/>
    <w:sectPr w:rsidR="00A5255E" w:rsidSect="00A5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5DC1"/>
    <w:multiLevelType w:val="multilevel"/>
    <w:tmpl w:val="1C64881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5C7"/>
    <w:rsid w:val="002715C7"/>
    <w:rsid w:val="00A5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C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2020-05-18T05:34:00Z</dcterms:created>
  <dcterms:modified xsi:type="dcterms:W3CDTF">2020-05-18T05:34:00Z</dcterms:modified>
</cp:coreProperties>
</file>